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072"/>
        </w:tabs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    </w: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072"/>
        </w:tabs>
        <w:spacing w:after="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Žádost o uvolnění/uvolňování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072"/>
        </w:tabs>
        <w:spacing w:after="0" w:lineRule="auto"/>
        <w:jc w:val="cente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 předmětu ve školním roce_________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Dítě: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 a jméno _______________________________________________________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 __________________________________ Třída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 a jméno 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Bydliště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Žádám 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uvolnění mého dítěte z předmětu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Pozn.: Uvolnit žáka z předmětu je možné ze zdravotních důvodů,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žádost rodiče je nutno doložit doporučením lékaře.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Je-li žák uvolněn z předmětu, na vysvědčení z něj není hodnocen.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Uvolnění žádám na období: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 pololetí školního roku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na celý školní rok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Odůvodnění: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Příloha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 </w:t>
        <w:tab/>
        <w:tab/>
        <w:tab/>
        <w:t xml:space="preserve">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zákonného zástupce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lineRule="auto"/>
        <w:ind w:left="637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nehodící se škrtněte</w:t>
      </w:r>
    </w:p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072"/>
        </w:tabs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37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Základní škola Hustopeče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Nádražní 4, 69301 Hustopeče, okres Břeclav, příspěvková organizace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753519" cy="285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9241" y="3780000"/>
                        <a:ext cx="5753519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5AD6C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753519" cy="285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3519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152400</wp:posOffset>
              </wp:positionV>
              <wp:extent cx="19050" cy="13524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4530" y="3712376"/>
                        <a:ext cx="2941" cy="135249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7030A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152400</wp:posOffset>
              </wp:positionV>
              <wp:extent cx="19050" cy="13524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3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skola@zs-nadrazni.cz        tel: 515 266 420        www.zs-nadrazni.cz        IČ: 71009868        ID schránky: 23dmmun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4530" y="3712376"/>
                        <a:ext cx="2941" cy="135249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7030A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3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4530" y="3712376"/>
                        <a:ext cx="2941" cy="135249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7030A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3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4432300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4530" y="3712376"/>
                        <a:ext cx="2941" cy="135249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7030A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4432300</wp:posOffset>
              </wp:positionH>
              <wp:positionV relativeFrom="paragraph">
                <wp:posOffset>0</wp:posOffset>
              </wp:positionV>
              <wp:extent cx="19050" cy="135249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35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-385443</wp:posOffset>
          </wp:positionH>
          <wp:positionV relativeFrom="paragraph">
            <wp:posOffset>-20954</wp:posOffset>
          </wp:positionV>
          <wp:extent cx="1402080" cy="4381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208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ou2wRxmKJFdmfOmHbPqNjkFHg==">CgMxLjAyCWguM2R5NnZrbTgAciExeWx2SmFHaFB3d2tUVFdya2tVUTBqaFFqTzVtemNacms=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